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47CA" w14:textId="77777777" w:rsidR="00BC40BC" w:rsidRPr="00C60295" w:rsidRDefault="00BC40BC" w:rsidP="00BC40BC">
      <w:pPr>
        <w:spacing w:after="0"/>
        <w:rPr>
          <w:sz w:val="28"/>
          <w:szCs w:val="28"/>
        </w:rPr>
      </w:pPr>
      <w:r w:rsidRPr="00C60295">
        <w:rPr>
          <w:sz w:val="28"/>
          <w:szCs w:val="28"/>
        </w:rPr>
        <w:t>Nieuwsbrief Rekenen</w:t>
      </w:r>
    </w:p>
    <w:p w14:paraId="1C0DDA44" w14:textId="77777777" w:rsidR="00BC40BC" w:rsidRPr="00C60295" w:rsidRDefault="00BC40BC" w:rsidP="00BC40BC">
      <w:pPr>
        <w:pBdr>
          <w:bottom w:val="single" w:sz="4" w:space="1" w:color="auto"/>
        </w:pBdr>
        <w:spacing w:after="0"/>
        <w:jc w:val="right"/>
        <w:rPr>
          <w:sz w:val="28"/>
          <w:szCs w:val="28"/>
        </w:rPr>
      </w:pPr>
      <w:r w:rsidRPr="00C60295">
        <w:rPr>
          <w:sz w:val="28"/>
          <w:szCs w:val="28"/>
        </w:rPr>
        <w:tab/>
        <w:t xml:space="preserve">Getal &amp; Ruimte Junior – Groep </w:t>
      </w:r>
      <w:r w:rsidR="005779A4">
        <w:rPr>
          <w:sz w:val="28"/>
          <w:szCs w:val="28"/>
        </w:rPr>
        <w:t>8</w:t>
      </w:r>
      <w:r w:rsidRPr="00C60295">
        <w:rPr>
          <w:sz w:val="28"/>
          <w:szCs w:val="28"/>
        </w:rPr>
        <w:t xml:space="preserve"> Blok 2</w:t>
      </w:r>
    </w:p>
    <w:p w14:paraId="5A7B19ED" w14:textId="77777777" w:rsidR="00BC40BC" w:rsidRPr="00C60295" w:rsidRDefault="00BC40BC" w:rsidP="00BC40BC">
      <w:pPr>
        <w:spacing w:after="0"/>
        <w:rPr>
          <w:sz w:val="28"/>
          <w:szCs w:val="28"/>
        </w:rPr>
      </w:pPr>
    </w:p>
    <w:p w14:paraId="3F9E6DEB" w14:textId="77777777" w:rsidR="00BC40BC" w:rsidRPr="00C60295" w:rsidRDefault="00BC40BC" w:rsidP="00BC40BC">
      <w:pPr>
        <w:spacing w:after="0"/>
        <w:rPr>
          <w:sz w:val="28"/>
          <w:szCs w:val="28"/>
        </w:rPr>
      </w:pPr>
      <w:r w:rsidRPr="00C60295">
        <w:rPr>
          <w:sz w:val="28"/>
          <w:szCs w:val="28"/>
        </w:rPr>
        <w:t xml:space="preserve">Deze maand </w:t>
      </w:r>
      <w:r>
        <w:rPr>
          <w:sz w:val="28"/>
          <w:szCs w:val="28"/>
        </w:rPr>
        <w:t>leert uw kind:</w:t>
      </w:r>
    </w:p>
    <w:p w14:paraId="3BEB9B86" w14:textId="77777777" w:rsidR="00CF3B13" w:rsidRPr="00CF3B13" w:rsidRDefault="00FC0882" w:rsidP="00CF3B13">
      <w:pPr>
        <w:pStyle w:val="opsomming"/>
        <w:rPr>
          <w:szCs w:val="28"/>
        </w:rPr>
      </w:pPr>
      <w:r>
        <w:t>Rekenen met Romeinse cijfers, grote getallen en de betekenis van voorvoegsels als kilo, mega, giga en tera.</w:t>
      </w:r>
    </w:p>
    <w:p w14:paraId="58BA44A3" w14:textId="77777777" w:rsidR="00CF3B13" w:rsidRPr="00CF3B13" w:rsidRDefault="00FC0882" w:rsidP="00CF3B13">
      <w:pPr>
        <w:pStyle w:val="opsomming"/>
      </w:pPr>
      <w:r>
        <w:rPr>
          <w:szCs w:val="28"/>
        </w:rPr>
        <w:t>(Samengestelde) breuken delen door hele getallen en breuken en andersom en wat repeterende breuken zijn.</w:t>
      </w:r>
    </w:p>
    <w:p w14:paraId="7CE7FCB3" w14:textId="77777777" w:rsidR="00C179AE" w:rsidRPr="00FC59C5" w:rsidRDefault="00FC0882" w:rsidP="00C179AE">
      <w:pPr>
        <w:pStyle w:val="opsomming"/>
      </w:pPr>
      <w:r>
        <w:t>De oppervlakte berekenen van onregelmatige figuren en vlakke en ruimtelijke figuren vergroten en verkleinen.</w:t>
      </w:r>
    </w:p>
    <w:p w14:paraId="6AD656E9" w14:textId="77777777" w:rsidR="00BC40BC" w:rsidRPr="00C60295" w:rsidRDefault="00BC40BC" w:rsidP="00BC40BC">
      <w:pPr>
        <w:spacing w:after="0"/>
        <w:rPr>
          <w:sz w:val="28"/>
          <w:szCs w:val="28"/>
        </w:rPr>
      </w:pPr>
    </w:p>
    <w:p w14:paraId="3BD11A76" w14:textId="77777777" w:rsidR="00BC40BC" w:rsidRPr="00C60295" w:rsidRDefault="00BC40BC" w:rsidP="00BC40BC">
      <w:pPr>
        <w:spacing w:after="0"/>
        <w:rPr>
          <w:sz w:val="28"/>
          <w:szCs w:val="28"/>
        </w:rPr>
      </w:pPr>
      <w:r w:rsidRPr="00C60295">
        <w:rPr>
          <w:sz w:val="28"/>
          <w:szCs w:val="28"/>
        </w:rPr>
        <w:t>In de klas komt aan de orde:</w:t>
      </w:r>
    </w:p>
    <w:p w14:paraId="5FF0F768" w14:textId="77777777" w:rsidR="004E0F44" w:rsidRPr="004E0F44" w:rsidRDefault="00855B41" w:rsidP="004E0F44">
      <w:pPr>
        <w:pStyle w:val="opsomming"/>
      </w:pPr>
      <w:r>
        <w:t xml:space="preserve">Kinderen leren </w:t>
      </w:r>
      <w:r w:rsidR="004E0F44" w:rsidRPr="004E0F44">
        <w:t>rekenen met grote getallen zoals miljoen en miljard</w:t>
      </w:r>
      <w:r w:rsidR="004E0F44">
        <w:t xml:space="preserve"> en </w:t>
      </w:r>
      <w:r w:rsidR="004E0F44" w:rsidRPr="004E0F44">
        <w:t>betekenis van voorvoegsels als kilo, mega, giga en tera</w:t>
      </w:r>
      <w:r w:rsidR="004E0F44">
        <w:t>.</w:t>
      </w:r>
    </w:p>
    <w:p w14:paraId="3A50491E" w14:textId="1CC3F743" w:rsidR="00BC40BC" w:rsidRPr="00FC59C5" w:rsidRDefault="006240E4" w:rsidP="004E0F44">
      <w:pPr>
        <w:pStyle w:val="opsomming"/>
        <w:numPr>
          <w:ilvl w:val="0"/>
          <w:numId w:val="0"/>
        </w:numPr>
        <w:ind w:left="720"/>
      </w:pPr>
      <w:r>
        <w:rPr>
          <w:noProof/>
          <w:lang w:eastAsia="nl-NL"/>
        </w:rPr>
        <w:drawing>
          <wp:inline distT="0" distB="0" distL="0" distR="0" wp14:anchorId="24F17658" wp14:editId="276EA227">
            <wp:extent cx="5667154" cy="2677405"/>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4218" cy="2685467"/>
                    </a:xfrm>
                    <a:prstGeom prst="rect">
                      <a:avLst/>
                    </a:prstGeom>
                  </pic:spPr>
                </pic:pic>
              </a:graphicData>
            </a:graphic>
          </wp:inline>
        </w:drawing>
      </w:r>
    </w:p>
    <w:p w14:paraId="07D0C038" w14:textId="09312703" w:rsidR="00BC40BC" w:rsidRDefault="00BC40BC" w:rsidP="00AE14BD">
      <w:pPr>
        <w:pStyle w:val="opsomming"/>
        <w:rPr>
          <w:szCs w:val="28"/>
        </w:rPr>
      </w:pPr>
      <w:bookmarkStart w:id="0" w:name="_GoBack"/>
      <w:bookmarkEnd w:id="0"/>
      <w:r w:rsidRPr="00C60295">
        <w:rPr>
          <w:szCs w:val="28"/>
        </w:rPr>
        <w:t xml:space="preserve">Kinderen leren </w:t>
      </w:r>
      <w:r w:rsidR="00AE14BD" w:rsidRPr="00AE14BD">
        <w:rPr>
          <w:szCs w:val="28"/>
        </w:rPr>
        <w:t>delen door breuken in opgaven als</w:t>
      </w:r>
      <w:r w:rsidR="00AE14BD">
        <w:rPr>
          <w:szCs w:val="28"/>
        </w:rPr>
        <w:t xml:space="preserve"> </w:t>
      </w:r>
      <m:oMath>
        <m:f>
          <m:fPr>
            <m:ctrlPr>
              <w:rPr>
                <w:rFonts w:ascii="Cambria Math" w:hAnsi="Cambria Math"/>
                <w:szCs w:val="28"/>
              </w:rPr>
            </m:ctrlPr>
          </m:fPr>
          <m:num>
            <m:r>
              <w:rPr>
                <w:rFonts w:ascii="Cambria Math" w:hAnsi="Cambria Math"/>
                <w:szCs w:val="28"/>
              </w:rPr>
              <m:t>4</m:t>
            </m:r>
          </m:num>
          <m:den>
            <m:r>
              <w:rPr>
                <w:rFonts w:ascii="Cambria Math" w:hAnsi="Cambria Math"/>
                <w:szCs w:val="28"/>
              </w:rPr>
              <m:t>5</m:t>
            </m:r>
          </m:den>
        </m:f>
      </m:oMath>
      <w:r w:rsidR="00AE14BD">
        <w:rPr>
          <w:szCs w:val="28"/>
        </w:rPr>
        <w:t xml:space="preserve"> : </w:t>
      </w:r>
      <m:oMath>
        <m:f>
          <m:fPr>
            <m:ctrlPr>
              <w:rPr>
                <w:rFonts w:ascii="Cambria Math" w:hAnsi="Cambria Math"/>
                <w:szCs w:val="28"/>
              </w:rPr>
            </m:ctrlPr>
          </m:fPr>
          <m:num>
            <m:r>
              <w:rPr>
                <w:rFonts w:ascii="Cambria Math" w:hAnsi="Cambria Math"/>
                <w:szCs w:val="28"/>
              </w:rPr>
              <m:t>2</m:t>
            </m:r>
          </m:num>
          <m:den>
            <m:r>
              <w:rPr>
                <w:rFonts w:ascii="Cambria Math" w:hAnsi="Cambria Math"/>
                <w:szCs w:val="28"/>
              </w:rPr>
              <m:t>5</m:t>
            </m:r>
          </m:den>
        </m:f>
      </m:oMath>
      <w:r w:rsidR="00AE14BD">
        <w:rPr>
          <w:rFonts w:eastAsiaTheme="minorEastAsia"/>
          <w:szCs w:val="28"/>
        </w:rPr>
        <w:t xml:space="preserve"> en 1</w:t>
      </w:r>
      <m:oMath>
        <m:f>
          <m:fPr>
            <m:ctrlPr>
              <w:rPr>
                <w:rFonts w:ascii="Cambria Math" w:eastAsiaTheme="minorEastAsia" w:hAnsi="Cambria Math"/>
                <w:szCs w:val="28"/>
              </w:rPr>
            </m:ctrlPr>
          </m:fPr>
          <m:num>
            <m:r>
              <w:rPr>
                <w:rFonts w:ascii="Cambria Math" w:eastAsiaTheme="minorEastAsia" w:hAnsi="Cambria Math"/>
                <w:szCs w:val="28"/>
              </w:rPr>
              <m:t>2</m:t>
            </m:r>
          </m:num>
          <m:den>
            <m:r>
              <w:rPr>
                <w:rFonts w:ascii="Cambria Math" w:eastAsiaTheme="minorEastAsia" w:hAnsi="Cambria Math"/>
                <w:szCs w:val="28"/>
              </w:rPr>
              <m:t>5</m:t>
            </m:r>
          </m:den>
        </m:f>
      </m:oMath>
      <w:r w:rsidR="00AE14BD">
        <w:rPr>
          <w:rFonts w:eastAsiaTheme="minorEastAsia"/>
          <w:szCs w:val="28"/>
        </w:rPr>
        <w:t xml:space="preserve"> : </w:t>
      </w:r>
      <m:oMath>
        <m:f>
          <m:fPr>
            <m:ctrlPr>
              <w:rPr>
                <w:rFonts w:ascii="Cambria Math" w:eastAsiaTheme="minorEastAsia" w:hAnsi="Cambria Math"/>
                <w:szCs w:val="28"/>
              </w:rPr>
            </m:ctrlPr>
          </m:fPr>
          <m:num>
            <m:r>
              <w:rPr>
                <w:rFonts w:ascii="Cambria Math" w:eastAsiaTheme="minorEastAsia" w:hAnsi="Cambria Math"/>
                <w:szCs w:val="28"/>
              </w:rPr>
              <m:t>3</m:t>
            </m:r>
          </m:num>
          <m:den>
            <m:r>
              <w:rPr>
                <w:rFonts w:ascii="Cambria Math" w:eastAsiaTheme="minorEastAsia" w:hAnsi="Cambria Math"/>
                <w:szCs w:val="28"/>
              </w:rPr>
              <m:t>10</m:t>
            </m:r>
          </m:den>
        </m:f>
      </m:oMath>
      <w:r w:rsidR="007F22AA">
        <w:rPr>
          <w:rFonts w:eastAsiaTheme="minorEastAsia"/>
          <w:szCs w:val="28"/>
        </w:rPr>
        <w:t xml:space="preserve"> en delen waarbij de deling niet uitkomt.</w:t>
      </w:r>
      <w:r w:rsidR="006240E4" w:rsidRPr="006240E4">
        <w:rPr>
          <w:noProof/>
          <w:lang w:eastAsia="nl-NL"/>
        </w:rPr>
        <w:t xml:space="preserve"> </w:t>
      </w:r>
      <w:r w:rsidR="006240E4">
        <w:rPr>
          <w:noProof/>
          <w:lang w:eastAsia="nl-NL"/>
        </w:rPr>
        <w:drawing>
          <wp:inline distT="0" distB="0" distL="0" distR="0" wp14:anchorId="5542F333" wp14:editId="6D60BCA4">
            <wp:extent cx="5666740" cy="1990730"/>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72251" cy="1992666"/>
                    </a:xfrm>
                    <a:prstGeom prst="rect">
                      <a:avLst/>
                    </a:prstGeom>
                  </pic:spPr>
                </pic:pic>
              </a:graphicData>
            </a:graphic>
          </wp:inline>
        </w:drawing>
      </w:r>
    </w:p>
    <w:p w14:paraId="12037AB1" w14:textId="77777777" w:rsidR="002157C8" w:rsidRPr="002157C8" w:rsidRDefault="00BC40BC" w:rsidP="002157C8">
      <w:pPr>
        <w:pStyle w:val="opsomming"/>
      </w:pPr>
      <w:r>
        <w:lastRenderedPageBreak/>
        <w:t xml:space="preserve">Kinderen leren </w:t>
      </w:r>
      <w:r w:rsidR="002157C8" w:rsidRPr="002157C8">
        <w:t>wat er gebeurt met de oppervlakte en de</w:t>
      </w:r>
      <w:r w:rsidR="002157C8">
        <w:t xml:space="preserve"> inhoud als je figuren vergroot </w:t>
      </w:r>
      <w:r w:rsidR="00D01239">
        <w:t>en als je de afmetingen verkleint.</w:t>
      </w:r>
    </w:p>
    <w:p w14:paraId="2A868D47" w14:textId="77777777" w:rsidR="00744515" w:rsidRDefault="003947C5" w:rsidP="00744515">
      <w:pPr>
        <w:pStyle w:val="opsomming"/>
        <w:numPr>
          <w:ilvl w:val="0"/>
          <w:numId w:val="0"/>
        </w:numPr>
        <w:ind w:left="720"/>
      </w:pPr>
      <w:r>
        <w:rPr>
          <w:noProof/>
          <w:lang w:eastAsia="nl-NL"/>
        </w:rPr>
        <w:drawing>
          <wp:inline distT="0" distB="0" distL="0" distR="0" wp14:anchorId="4B098888" wp14:editId="47C7B66D">
            <wp:extent cx="5760720" cy="18186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818640"/>
                    </a:xfrm>
                    <a:prstGeom prst="rect">
                      <a:avLst/>
                    </a:prstGeom>
                  </pic:spPr>
                </pic:pic>
              </a:graphicData>
            </a:graphic>
          </wp:inline>
        </w:drawing>
      </w:r>
    </w:p>
    <w:p w14:paraId="06E6A062" w14:textId="77777777" w:rsidR="00BC40BC" w:rsidRPr="00C60295" w:rsidRDefault="00BC40BC" w:rsidP="00BC40BC">
      <w:pPr>
        <w:spacing w:after="0"/>
        <w:rPr>
          <w:sz w:val="28"/>
          <w:szCs w:val="28"/>
        </w:rPr>
      </w:pPr>
    </w:p>
    <w:p w14:paraId="58A37CEF" w14:textId="77777777" w:rsidR="00BC40BC" w:rsidRPr="00C60295" w:rsidRDefault="00BC40BC" w:rsidP="00BC40BC">
      <w:pPr>
        <w:spacing w:after="0"/>
        <w:rPr>
          <w:sz w:val="28"/>
          <w:szCs w:val="28"/>
        </w:rPr>
      </w:pPr>
      <w:r w:rsidRPr="00C60295">
        <w:rPr>
          <w:sz w:val="28"/>
          <w:szCs w:val="28"/>
        </w:rPr>
        <w:t>Tips voor thuis:</w:t>
      </w:r>
    </w:p>
    <w:p w14:paraId="12FCB28C" w14:textId="77777777" w:rsidR="00BC40BC" w:rsidRPr="00C81BFF" w:rsidRDefault="00BC40BC" w:rsidP="008833D6">
      <w:pPr>
        <w:pStyle w:val="opsomming"/>
        <w:rPr>
          <w:szCs w:val="28"/>
        </w:rPr>
      </w:pPr>
      <w:r w:rsidRPr="00C81BFF">
        <w:rPr>
          <w:szCs w:val="28"/>
        </w:rPr>
        <w:t xml:space="preserve">Oefen </w:t>
      </w:r>
      <w:r w:rsidR="00C81BFF" w:rsidRPr="00C81BFF">
        <w:rPr>
          <w:szCs w:val="28"/>
        </w:rPr>
        <w:t xml:space="preserve">met </w:t>
      </w:r>
      <w:r w:rsidR="008833D6">
        <w:rPr>
          <w:szCs w:val="28"/>
        </w:rPr>
        <w:t>Romeinse cijfers door uw kind verschillende getallen met Romeinse cijfers te laten schrijven, zoals hun geboortedatum, het geboortejaar van de (groot)ouders, het aantal kinderen in hun klas, etc. Zoek ook eens plaatjes op het internet van oude gebouwen met Romeinse cijfers erop en probeer dit in ‘gewone’ getallen op te schrijven.</w:t>
      </w:r>
    </w:p>
    <w:p w14:paraId="7E453503" w14:textId="77777777" w:rsidR="005C7912" w:rsidRDefault="003F0EAE" w:rsidP="00BC40BC">
      <w:pPr>
        <w:pStyle w:val="opsomming"/>
      </w:pPr>
      <w:r w:rsidRPr="003F0EAE">
        <w:t>Oefen</w:t>
      </w:r>
      <w:r>
        <w:t xml:space="preserve"> met schaal door uw huis na te tekenen. Meet de muren op de tekening en meet de muren dan in het echt.</w:t>
      </w:r>
    </w:p>
    <w:p w14:paraId="035A508C" w14:textId="29E609E4" w:rsidR="00BC40BC" w:rsidRPr="003F0EAE" w:rsidRDefault="005C7912" w:rsidP="005C7912">
      <w:pPr>
        <w:pStyle w:val="opsomming"/>
      </w:pPr>
      <w:r>
        <w:t xml:space="preserve">Oefen met breuken door uw kind vier keer met een dobbelsteen te laten gooien. De vier getallen die gegooid worden, worden opgeschreven. Met deze vier getallen maakt u nu een deling met breuken. </w:t>
      </w:r>
      <w:r w:rsidRPr="005C7912">
        <w:t>Worden bijvoorbeeld de getallen 6, 1, 5 en 2 gegooid, dan zet</w:t>
      </w:r>
      <w:r>
        <w:t xml:space="preserve"> uw kind</w:t>
      </w:r>
      <w:r w:rsidRPr="005C7912">
        <w:t xml:space="preserve"> de getallen in de deling zoals </w:t>
      </w:r>
      <w:r>
        <w:t>hij zelf wil</w:t>
      </w:r>
      <w:r w:rsidRPr="005C7912">
        <w:t xml:space="preserve">, bijvoorbeeld </w:t>
      </w:r>
      <m:oMath>
        <m:f>
          <m:fPr>
            <m:ctrlPr>
              <w:rPr>
                <w:rFonts w:ascii="Cambria Math" w:hAnsi="Cambria Math"/>
              </w:rPr>
            </m:ctrlPr>
          </m:fPr>
          <m:num>
            <m:r>
              <w:rPr>
                <w:rFonts w:ascii="Cambria Math" w:hAnsi="Cambria Math"/>
              </w:rPr>
              <m:t>1</m:t>
            </m:r>
          </m:num>
          <m:den>
            <m:r>
              <w:rPr>
                <w:rFonts w:ascii="Cambria Math" w:hAnsi="Cambria Math"/>
              </w:rPr>
              <m:t>6</m:t>
            </m:r>
          </m:den>
        </m:f>
      </m:oMath>
      <w:r w:rsidRPr="005C7912">
        <w:t xml:space="preserve"> : </w:t>
      </w:r>
      <m:oMath>
        <m:f>
          <m:fPr>
            <m:ctrlPr>
              <w:rPr>
                <w:rFonts w:ascii="Cambria Math" w:hAnsi="Cambria Math"/>
              </w:rPr>
            </m:ctrlPr>
          </m:fPr>
          <m:num>
            <m:r>
              <w:rPr>
                <w:rFonts w:ascii="Cambria Math" w:hAnsi="Cambria Math"/>
              </w:rPr>
              <m:t>2</m:t>
            </m:r>
          </m:num>
          <m:den>
            <m:r>
              <w:rPr>
                <w:rFonts w:ascii="Cambria Math" w:hAnsi="Cambria Math"/>
              </w:rPr>
              <m:t>5</m:t>
            </m:r>
          </m:den>
        </m:f>
      </m:oMath>
      <w:r w:rsidRPr="005C7912">
        <w:t>.</w:t>
      </w:r>
      <w:r>
        <w:t xml:space="preserve"> Reken samen de opgave uit. Herhaal een aantal keer.</w:t>
      </w:r>
      <w:r w:rsidR="00BC40BC" w:rsidRPr="005C7912">
        <w:br/>
      </w:r>
    </w:p>
    <w:p w14:paraId="3AD0BA5D" w14:textId="77777777" w:rsidR="00D84B72" w:rsidRPr="00BC40BC" w:rsidRDefault="00D84B72">
      <w:pPr>
        <w:rPr>
          <w:sz w:val="28"/>
          <w:szCs w:val="28"/>
        </w:rPr>
      </w:pPr>
    </w:p>
    <w:sectPr w:rsidR="00D84B72" w:rsidRPr="00BC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1E60AC"/>
    <w:rsid w:val="002157C8"/>
    <w:rsid w:val="0024165A"/>
    <w:rsid w:val="00246486"/>
    <w:rsid w:val="002A652A"/>
    <w:rsid w:val="0031733B"/>
    <w:rsid w:val="003947C5"/>
    <w:rsid w:val="003F0EAE"/>
    <w:rsid w:val="004115B4"/>
    <w:rsid w:val="00473F5C"/>
    <w:rsid w:val="00495A5D"/>
    <w:rsid w:val="004E0F44"/>
    <w:rsid w:val="00535438"/>
    <w:rsid w:val="005779A4"/>
    <w:rsid w:val="005B0301"/>
    <w:rsid w:val="005C7912"/>
    <w:rsid w:val="006240E4"/>
    <w:rsid w:val="00744515"/>
    <w:rsid w:val="007F22AA"/>
    <w:rsid w:val="00855B41"/>
    <w:rsid w:val="008833D6"/>
    <w:rsid w:val="008934BE"/>
    <w:rsid w:val="00A35D32"/>
    <w:rsid w:val="00AE14BD"/>
    <w:rsid w:val="00B2464C"/>
    <w:rsid w:val="00B56FB3"/>
    <w:rsid w:val="00BC40BC"/>
    <w:rsid w:val="00BE499A"/>
    <w:rsid w:val="00C07E47"/>
    <w:rsid w:val="00C179AE"/>
    <w:rsid w:val="00C81BFF"/>
    <w:rsid w:val="00CD0A6C"/>
    <w:rsid w:val="00CF3B13"/>
    <w:rsid w:val="00D01239"/>
    <w:rsid w:val="00D84B72"/>
    <w:rsid w:val="00F77295"/>
    <w:rsid w:val="00FC0882"/>
    <w:rsid w:val="00FC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B923"/>
  <w15:chartTrackingRefBased/>
  <w15:docId w15:val="{F71543CC-1DE7-4549-9A46-073364A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0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BC40BC"/>
    <w:pPr>
      <w:numPr>
        <w:numId w:val="1"/>
      </w:numPr>
      <w:spacing w:after="0"/>
      <w:ind w:hanging="720"/>
    </w:pPr>
    <w:rPr>
      <w:sz w:val="28"/>
      <w:szCs w:val="32"/>
    </w:rPr>
  </w:style>
  <w:style w:type="paragraph" w:styleId="Lijstalinea">
    <w:name w:val="List Paragraph"/>
    <w:basedOn w:val="Standaard"/>
    <w:uiPriority w:val="34"/>
    <w:qFormat/>
    <w:rsid w:val="00BC40BC"/>
    <w:pPr>
      <w:ind w:left="720"/>
      <w:contextualSpacing/>
    </w:pPr>
  </w:style>
  <w:style w:type="character" w:styleId="Verwijzingopmerking">
    <w:name w:val="annotation reference"/>
    <w:basedOn w:val="Standaardalinea-lettertype"/>
    <w:uiPriority w:val="99"/>
    <w:semiHidden/>
    <w:unhideWhenUsed/>
    <w:rsid w:val="00A35D32"/>
    <w:rPr>
      <w:sz w:val="16"/>
      <w:szCs w:val="16"/>
    </w:rPr>
  </w:style>
  <w:style w:type="paragraph" w:styleId="Tekstopmerking">
    <w:name w:val="annotation text"/>
    <w:basedOn w:val="Standaard"/>
    <w:link w:val="TekstopmerkingChar"/>
    <w:uiPriority w:val="99"/>
    <w:semiHidden/>
    <w:unhideWhenUsed/>
    <w:rsid w:val="00A35D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5D32"/>
    <w:rPr>
      <w:sz w:val="20"/>
      <w:szCs w:val="20"/>
    </w:rPr>
  </w:style>
  <w:style w:type="paragraph" w:styleId="Onderwerpvanopmerking">
    <w:name w:val="annotation subject"/>
    <w:basedOn w:val="Tekstopmerking"/>
    <w:next w:val="Tekstopmerking"/>
    <w:link w:val="OnderwerpvanopmerkingChar"/>
    <w:uiPriority w:val="99"/>
    <w:semiHidden/>
    <w:unhideWhenUsed/>
    <w:rsid w:val="00A35D32"/>
    <w:rPr>
      <w:b/>
      <w:bCs/>
    </w:rPr>
  </w:style>
  <w:style w:type="character" w:customStyle="1" w:styleId="OnderwerpvanopmerkingChar">
    <w:name w:val="Onderwerp van opmerking Char"/>
    <w:basedOn w:val="TekstopmerkingChar"/>
    <w:link w:val="Onderwerpvanopmerking"/>
    <w:uiPriority w:val="99"/>
    <w:semiHidden/>
    <w:rsid w:val="00A35D32"/>
    <w:rPr>
      <w:b/>
      <w:bCs/>
      <w:sz w:val="20"/>
      <w:szCs w:val="20"/>
    </w:rPr>
  </w:style>
  <w:style w:type="paragraph" w:styleId="Ballontekst">
    <w:name w:val="Balloon Text"/>
    <w:basedOn w:val="Standaard"/>
    <w:link w:val="BallontekstChar"/>
    <w:uiPriority w:val="99"/>
    <w:semiHidden/>
    <w:unhideWhenUsed/>
    <w:rsid w:val="00A35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Haisma, Anne</dc:creator>
  <cp:keywords/>
  <dc:description/>
  <cp:lastModifiedBy>Haisma, Anne</cp:lastModifiedBy>
  <cp:revision>14</cp:revision>
  <dcterms:created xsi:type="dcterms:W3CDTF">2018-03-27T14:42:00Z</dcterms:created>
  <dcterms:modified xsi:type="dcterms:W3CDTF">2018-05-07T12:59:00Z</dcterms:modified>
</cp:coreProperties>
</file>